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9024A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D88749B" wp14:editId="66EE281C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992AC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133C9665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1662663A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57F88820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8B1148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622F94F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C312CE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14B55124" w14:textId="77777777" w:rsidR="008571A3" w:rsidRPr="00702B87" w:rsidRDefault="008571A3" w:rsidP="008571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F67F90" w14:textId="6D5EDC6E" w:rsidR="008571A3" w:rsidRPr="00702B87" w:rsidRDefault="008571A3" w:rsidP="008571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49</w:t>
      </w:r>
    </w:p>
    <w:p w14:paraId="66309044" w14:textId="77777777" w:rsidR="00885077" w:rsidRPr="00582EEB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582EEB" w14:paraId="298348C7" w14:textId="77777777" w:rsidTr="00BF1359">
        <w:tc>
          <w:tcPr>
            <w:tcW w:w="5637" w:type="dxa"/>
          </w:tcPr>
          <w:p w14:paraId="701B8121" w14:textId="55EE155C" w:rsidR="00885077" w:rsidRPr="00582EEB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DA6EB9"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Очеретнянського</w:t>
            </w:r>
            <w:r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582EEB"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Аркуші К. А.</w:t>
            </w:r>
            <w:r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582EEB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582EEB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82E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76B9BE" w14:textId="5A9E55DE" w:rsidR="0002028F" w:rsidRPr="00582EEB" w:rsidRDefault="0002028F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582EEB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DA6EB9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Очеретнянського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582EEB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Аркуші К. А.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9F89FB0" w14:textId="77777777" w:rsidR="0002028F" w:rsidRPr="00582EEB" w:rsidRDefault="0002028F" w:rsidP="000202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2212E999" w14:textId="77777777" w:rsidR="0002028F" w:rsidRPr="00582EEB" w:rsidRDefault="0002028F" w:rsidP="000202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4A985112" w14:textId="77777777" w:rsidR="0002028F" w:rsidRPr="00582EEB" w:rsidRDefault="0002028F" w:rsidP="00020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3910F67" w:rsidR="00C02FD3" w:rsidRPr="00582EEB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907D72"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Очеретнянського</w:t>
      </w: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582EEB"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Аркуші Катерини Андріївни</w:t>
      </w: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E0577D1" w14:textId="77777777" w:rsidR="00582EEB" w:rsidRPr="00582EEB" w:rsidRDefault="00582EEB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582EEB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55E4895" w14:textId="77777777" w:rsidR="00582EEB" w:rsidRPr="00582EEB" w:rsidRDefault="00582EEB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582EEB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582EEB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582EEB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82EEB" w14:paraId="1223345B" w14:textId="77777777" w:rsidTr="00D95F55">
        <w:tc>
          <w:tcPr>
            <w:tcW w:w="5211" w:type="dxa"/>
          </w:tcPr>
          <w:p w14:paraId="62FE52CF" w14:textId="77777777" w:rsidR="00D95F55" w:rsidRPr="00582EEB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82EEB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19ED128D" w:rsidR="00D95F55" w:rsidRPr="00582EEB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8571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57A4168B" w:rsidR="00D95F55" w:rsidRPr="00582EEB" w:rsidRDefault="008571A3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582EEB"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349</w:t>
            </w:r>
          </w:p>
        </w:tc>
      </w:tr>
    </w:tbl>
    <w:p w14:paraId="6B9C49F8" w14:textId="77777777" w:rsidR="00885077" w:rsidRPr="00582EEB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689E21A" w14:textId="77777777" w:rsidR="00907D72" w:rsidRPr="00582EEB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907D72"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Очеретнянського</w:t>
      </w:r>
      <w:r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76C61903" w:rsidR="0084055D" w:rsidRPr="00582EEB" w:rsidRDefault="00582EEB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Аркуші К. А.</w:t>
      </w:r>
      <w:r w:rsidR="00D95F55"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82EEB" w:rsidRDefault="0084055D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65C4249C" w14:textId="0A98D710" w:rsidR="00582EEB" w:rsidRPr="00582EEB" w:rsidRDefault="006351C9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ішенням 75 сесії Погребищенської міської ради </w:t>
      </w:r>
      <w:r>
        <w:rPr>
          <w:rFonts w:ascii="Times New Roman" w:hAnsi="Times New Roman" w:cs="Times New Roman"/>
          <w:sz w:val="28"/>
          <w:szCs w:val="28"/>
        </w:rPr>
        <w:t>від 26 червня 2025 року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BA66DC" w:rsidRPr="00582EEB">
        <w:rPr>
          <w:rFonts w:ascii="Times New Roman" w:hAnsi="Times New Roman" w:cs="Times New Roman"/>
          <w:sz w:val="28"/>
          <w:szCs w:val="28"/>
        </w:rPr>
        <w:t xml:space="preserve">№ </w:t>
      </w:r>
      <w:r w:rsidR="00BA66DC">
        <w:rPr>
          <w:rFonts w:ascii="Times New Roman" w:hAnsi="Times New Roman" w:cs="Times New Roman"/>
          <w:sz w:val="28"/>
          <w:szCs w:val="28"/>
        </w:rPr>
        <w:t xml:space="preserve">583 </w:t>
      </w:r>
      <w:r w:rsidR="00582EEB" w:rsidRPr="00582EEB">
        <w:rPr>
          <w:rFonts w:ascii="Times New Roman" w:hAnsi="Times New Roman" w:cs="Times New Roman"/>
          <w:sz w:val="28"/>
          <w:szCs w:val="28"/>
        </w:rPr>
        <w:t>мене призначено старостою Очеретнянського старостинського округу, усвідомлюючи відповідальність перед мешканцями громади та керівництвом я виконувала свої обов'язки визначені Законом України Про місцеве самоврядування в Україні, Конституцією України, розпорядженням голови міської ради, положенням про старосту села і іншими нормативно-правовими актами Погребищенської міської ради, які визначають діяльність старости, як посадової особи виконавчого комітету, в межах повноважень</w:t>
      </w:r>
      <w:r w:rsidR="00BA66DC">
        <w:rPr>
          <w:rFonts w:ascii="Times New Roman" w:hAnsi="Times New Roman" w:cs="Times New Roman"/>
          <w:sz w:val="28"/>
          <w:szCs w:val="28"/>
        </w:rPr>
        <w:t>.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EF216D" w14:textId="548861A3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Я, Аркуша Катерина, староста Очеретнянського старостинського округу звітую про результати своєї діяльності за період з 01.07.2025 по 31.12.2025 р</w:t>
      </w:r>
      <w:r w:rsidR="006351C9">
        <w:rPr>
          <w:rFonts w:ascii="Times New Roman" w:hAnsi="Times New Roman" w:cs="Times New Roman"/>
          <w:sz w:val="28"/>
          <w:szCs w:val="28"/>
        </w:rPr>
        <w:t>оку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2CE24F0E" w14:textId="7DC17272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виконавчого комітету та міського голови згідно своїх повноважень.</w:t>
      </w:r>
    </w:p>
    <w:p w14:paraId="2B9EC15C" w14:textId="10655D7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У минулому році я </w:t>
      </w:r>
      <w:r w:rsidR="006351C9">
        <w:rPr>
          <w:rFonts w:ascii="Times New Roman" w:hAnsi="Times New Roman" w:cs="Times New Roman"/>
          <w:sz w:val="28"/>
          <w:szCs w:val="28"/>
        </w:rPr>
        <w:t>брала</w:t>
      </w:r>
      <w:r w:rsidRPr="00582EEB">
        <w:rPr>
          <w:rFonts w:ascii="Times New Roman" w:hAnsi="Times New Roman" w:cs="Times New Roman"/>
          <w:sz w:val="28"/>
          <w:szCs w:val="28"/>
        </w:rPr>
        <w:t xml:space="preserve"> участь у засіданнях виконавчого комітету Погребищенської міської ради та представляла інтереси жителів Очеретнянського старостинського округу:</w:t>
      </w:r>
    </w:p>
    <w:p w14:paraId="046CAE48" w14:textId="790AC2B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здійснювала прийом громадян, і</w:t>
      </w:r>
      <w:r w:rsidR="006351C9">
        <w:rPr>
          <w:rFonts w:ascii="Times New Roman" w:hAnsi="Times New Roman" w:cs="Times New Roman"/>
          <w:sz w:val="28"/>
          <w:szCs w:val="28"/>
        </w:rPr>
        <w:t>,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6351C9">
        <w:rPr>
          <w:rFonts w:ascii="Times New Roman" w:hAnsi="Times New Roman" w:cs="Times New Roman"/>
          <w:sz w:val="28"/>
          <w:szCs w:val="28"/>
        </w:rPr>
        <w:t>за</w:t>
      </w:r>
      <w:r w:rsidRPr="00582EEB">
        <w:rPr>
          <w:rFonts w:ascii="Times New Roman" w:hAnsi="Times New Roman" w:cs="Times New Roman"/>
          <w:sz w:val="28"/>
          <w:szCs w:val="28"/>
        </w:rPr>
        <w:t xml:space="preserve"> можливості</w:t>
      </w:r>
      <w:r w:rsidR="006351C9">
        <w:rPr>
          <w:rFonts w:ascii="Times New Roman" w:hAnsi="Times New Roman" w:cs="Times New Roman"/>
          <w:sz w:val="28"/>
          <w:szCs w:val="28"/>
        </w:rPr>
        <w:t>,</w:t>
      </w:r>
      <w:r w:rsidRPr="00582EEB">
        <w:rPr>
          <w:rFonts w:ascii="Times New Roman" w:hAnsi="Times New Roman" w:cs="Times New Roman"/>
          <w:sz w:val="28"/>
          <w:szCs w:val="28"/>
        </w:rPr>
        <w:t xml:space="preserve"> допомагала вирішувати їхні питання;</w:t>
      </w:r>
    </w:p>
    <w:p w14:paraId="5866BB0C" w14:textId="0B166629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 xml:space="preserve">вчиняла нотаріальні дії </w:t>
      </w:r>
      <w:r w:rsidR="006351C9">
        <w:rPr>
          <w:rFonts w:ascii="Times New Roman" w:hAnsi="Times New Roman" w:cs="Times New Roman"/>
          <w:sz w:val="28"/>
          <w:szCs w:val="28"/>
        </w:rPr>
        <w:t>відповідно до</w:t>
      </w:r>
      <w:r w:rsidRPr="00582EEB">
        <w:rPr>
          <w:rFonts w:ascii="Times New Roman" w:hAnsi="Times New Roman" w:cs="Times New Roman"/>
          <w:sz w:val="28"/>
          <w:szCs w:val="28"/>
        </w:rPr>
        <w:t xml:space="preserve"> своїх повноважень; </w:t>
      </w:r>
    </w:p>
    <w:p w14:paraId="1B9991AC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22B2B8" w14:textId="70038CB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Очеретнянського старостинського округу.</w:t>
      </w:r>
    </w:p>
    <w:p w14:paraId="662F243E" w14:textId="016A2C3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До Очеретнянського старостинського округу входить село Довжок, село Очеретня та селище Погребище Друге. </w:t>
      </w:r>
    </w:p>
    <w:p w14:paraId="398E51D7" w14:textId="4DA66E9E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Кількість населення: Очеретня-411 осіб;</w:t>
      </w:r>
    </w:p>
    <w:p w14:paraId="23E66D7D" w14:textId="04EE8F3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Довжок-182 особи;</w:t>
      </w:r>
    </w:p>
    <w:p w14:paraId="5A0319B8" w14:textId="4EF93FCB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Погребище Друге-343 особи.</w:t>
      </w:r>
    </w:p>
    <w:p w14:paraId="43FE825B" w14:textId="5056010F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Станом на 1 січня 2026 року чисельність населення становить 936 осіб, з них:</w:t>
      </w:r>
    </w:p>
    <w:p w14:paraId="15DBC716" w14:textId="6B45DB2A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Дошкільного віку-27 осіб;</w:t>
      </w:r>
    </w:p>
    <w:p w14:paraId="2B714B4B" w14:textId="0A02D8E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Шкільного віку-94 особи;</w:t>
      </w:r>
    </w:p>
    <w:p w14:paraId="34624DD8" w14:textId="0EC422C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Працездатного населення-531 особа;</w:t>
      </w:r>
    </w:p>
    <w:p w14:paraId="3A5129E4" w14:textId="5B1E518F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Пенсіонери-284 осіб;</w:t>
      </w:r>
    </w:p>
    <w:p w14:paraId="56C0E22C" w14:textId="4662A3D2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Внутрішнь</w:t>
      </w:r>
      <w:r w:rsidR="00365790">
        <w:rPr>
          <w:rFonts w:ascii="Times New Roman" w:hAnsi="Times New Roman" w:cs="Times New Roman"/>
          <w:sz w:val="28"/>
          <w:szCs w:val="28"/>
        </w:rPr>
        <w:t xml:space="preserve">о </w:t>
      </w:r>
      <w:r w:rsidRPr="00582EEB">
        <w:rPr>
          <w:rFonts w:ascii="Times New Roman" w:hAnsi="Times New Roman" w:cs="Times New Roman"/>
          <w:sz w:val="28"/>
          <w:szCs w:val="28"/>
        </w:rPr>
        <w:t>переміщені особи-12 осіб;</w:t>
      </w:r>
    </w:p>
    <w:p w14:paraId="40B1A3BA" w14:textId="69923A4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Без реєстрації-18 осіб.</w:t>
      </w:r>
    </w:p>
    <w:p w14:paraId="79E2E611" w14:textId="0EEEA02E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Протягом 2025 року по старостинському окрузі померло  14 осіб.</w:t>
      </w:r>
    </w:p>
    <w:p w14:paraId="10A10FAB" w14:textId="5D9448B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Починаючи з 2014 року по теперішній час загинуло 14 воїнів-героїв:</w:t>
      </w:r>
    </w:p>
    <w:p w14:paraId="0DE2BF68" w14:textId="74FC969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lastRenderedPageBreak/>
        <w:t>Очеретня -3 особи;</w:t>
      </w:r>
    </w:p>
    <w:p w14:paraId="4ED5B9AB" w14:textId="2FFF3F6D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Довжок – 5 осіб;</w:t>
      </w:r>
    </w:p>
    <w:p w14:paraId="7840BA7F" w14:textId="775595B7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Погребище Друге- 6 осіб.</w:t>
      </w:r>
    </w:p>
    <w:p w14:paraId="2A02B2A4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3F911F" w14:textId="7708BF11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населення.</w:t>
      </w:r>
    </w:p>
    <w:p w14:paraId="2FAF3D30" w14:textId="4FB1A63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На території округу зареєстровано 12 багатодітних родин, в яких виховується 41 дитина</w:t>
      </w:r>
      <w:r w:rsidR="00C1745A">
        <w:rPr>
          <w:rFonts w:ascii="Times New Roman" w:hAnsi="Times New Roman" w:cs="Times New Roman"/>
          <w:sz w:val="28"/>
          <w:szCs w:val="28"/>
        </w:rPr>
        <w:t>.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C1745A">
        <w:rPr>
          <w:rFonts w:ascii="Times New Roman" w:hAnsi="Times New Roman" w:cs="Times New Roman"/>
          <w:sz w:val="28"/>
          <w:szCs w:val="28"/>
        </w:rPr>
        <w:t>Д</w:t>
      </w:r>
      <w:r w:rsidRPr="00582EEB">
        <w:rPr>
          <w:rFonts w:ascii="Times New Roman" w:hAnsi="Times New Roman" w:cs="Times New Roman"/>
          <w:sz w:val="28"/>
          <w:szCs w:val="28"/>
        </w:rPr>
        <w:t>воє дітей перебувають у</w:t>
      </w:r>
      <w:r w:rsidR="006351C9">
        <w:rPr>
          <w:rFonts w:ascii="Times New Roman" w:hAnsi="Times New Roman" w:cs="Times New Roman"/>
          <w:sz w:val="28"/>
          <w:szCs w:val="28"/>
        </w:rPr>
        <w:t xml:space="preserve"> закладі загальної середньої освіти, для осіб з особливими освітніми потребами, зумовленими порушеннями інтелектуального розвитку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C1745A">
        <w:rPr>
          <w:rFonts w:ascii="Times New Roman" w:hAnsi="Times New Roman" w:cs="Times New Roman"/>
          <w:sz w:val="28"/>
          <w:szCs w:val="28"/>
        </w:rPr>
        <w:t xml:space="preserve">- </w:t>
      </w:r>
      <w:r w:rsidR="006351C9">
        <w:rPr>
          <w:rFonts w:ascii="Times New Roman" w:hAnsi="Times New Roman" w:cs="Times New Roman"/>
          <w:sz w:val="28"/>
          <w:szCs w:val="28"/>
        </w:rPr>
        <w:t>КЗ «Староприлуцька спеціальна школа» Вінницької обласної ради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6351C9">
        <w:rPr>
          <w:rFonts w:ascii="Times New Roman" w:hAnsi="Times New Roman" w:cs="Times New Roman"/>
          <w:sz w:val="28"/>
          <w:szCs w:val="28"/>
        </w:rPr>
        <w:t>(с. Стара Прилука</w:t>
      </w:r>
      <w:r w:rsidR="00C1745A">
        <w:rPr>
          <w:rFonts w:ascii="Times New Roman" w:hAnsi="Times New Roman" w:cs="Times New Roman"/>
          <w:sz w:val="28"/>
          <w:szCs w:val="28"/>
        </w:rPr>
        <w:t xml:space="preserve"> Вінницького району</w:t>
      </w:r>
      <w:r w:rsidR="006351C9">
        <w:rPr>
          <w:rFonts w:ascii="Times New Roman" w:hAnsi="Times New Roman" w:cs="Times New Roman"/>
          <w:sz w:val="28"/>
          <w:szCs w:val="28"/>
        </w:rPr>
        <w:t>)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70CB15A1" w14:textId="319A1FE8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Соціальними працівниками обслуговується 14 людей похилого віку (8-Очеретня, 6-Довжок).</w:t>
      </w:r>
    </w:p>
    <w:p w14:paraId="29912E4A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09AE5C" w14:textId="629678F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інфраструктура.</w:t>
      </w:r>
    </w:p>
    <w:p w14:paraId="2072D66A" w14:textId="6D41E94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На території старостату є три Пункти здоров'я, у кожному населеному селі.</w:t>
      </w:r>
    </w:p>
    <w:p w14:paraId="6B0CEA47" w14:textId="2BF19992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У селищі Погребище Друге функціонує Погребищенський ліцей №4, в якому навчається 58 дітей. </w:t>
      </w:r>
    </w:p>
    <w:p w14:paraId="69848B3E" w14:textId="22FD28B3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кожному населеному пункті працюють продуктові магазини.</w:t>
      </w:r>
    </w:p>
    <w:p w14:paraId="1CDEC7A1" w14:textId="650F15FE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На три села працює один будинок культури та одна бібліотека в селі Очеретня. Працівники будинку культури і бібліотеки, а також небайдужі жителі виготовляють маскувальні сітки для наших захисників.</w:t>
      </w:r>
    </w:p>
    <w:p w14:paraId="299D39DD" w14:textId="6FE92DE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Також село Очеретня та село Довжок обслуговує ОК «Кришталеве джерело», в якому зареєстровано 243 споживачі води.</w:t>
      </w:r>
    </w:p>
    <w:p w14:paraId="0FC1ACFA" w14:textId="5F934113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На території села Очеретня є дві вишки мобільного зв'язку: МТС та КИЇВСТАР. </w:t>
      </w:r>
    </w:p>
    <w:p w14:paraId="1415B68F" w14:textId="0036D236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селищі Погребище Друге працює Погребищенська філія П</w:t>
      </w:r>
      <w:r w:rsidR="00C1745A">
        <w:rPr>
          <w:rFonts w:ascii="Times New Roman" w:hAnsi="Times New Roman" w:cs="Times New Roman"/>
          <w:sz w:val="28"/>
          <w:szCs w:val="28"/>
        </w:rPr>
        <w:t>р</w:t>
      </w:r>
      <w:r w:rsidRPr="00582EEB">
        <w:rPr>
          <w:rFonts w:ascii="Times New Roman" w:hAnsi="Times New Roman" w:cs="Times New Roman"/>
          <w:sz w:val="28"/>
          <w:szCs w:val="28"/>
        </w:rPr>
        <w:t xml:space="preserve">АТ </w:t>
      </w:r>
      <w:r w:rsidR="00C1745A">
        <w:rPr>
          <w:rFonts w:ascii="Times New Roman" w:hAnsi="Times New Roman" w:cs="Times New Roman"/>
          <w:sz w:val="28"/>
          <w:szCs w:val="28"/>
        </w:rPr>
        <w:t>«</w:t>
      </w:r>
      <w:r w:rsidRPr="00582EEB">
        <w:rPr>
          <w:rFonts w:ascii="Times New Roman" w:hAnsi="Times New Roman" w:cs="Times New Roman"/>
          <w:sz w:val="28"/>
          <w:szCs w:val="28"/>
        </w:rPr>
        <w:t>Київськ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Pr="00582EEB">
        <w:rPr>
          <w:rFonts w:ascii="Times New Roman" w:hAnsi="Times New Roman" w:cs="Times New Roman"/>
          <w:sz w:val="28"/>
          <w:szCs w:val="28"/>
        </w:rPr>
        <w:t xml:space="preserve"> електровагоноремонтн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Pr="00582EEB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C1745A">
        <w:rPr>
          <w:rFonts w:ascii="Times New Roman" w:hAnsi="Times New Roman" w:cs="Times New Roman"/>
          <w:sz w:val="28"/>
          <w:szCs w:val="28"/>
        </w:rPr>
        <w:t>»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69578BA3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094738" w14:textId="6D5A375C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дії.</w:t>
      </w:r>
    </w:p>
    <w:p w14:paraId="1EFDFCD2" w14:textId="0200EA3C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старостинському окрузі працює адміністратор ЦНАП</w:t>
      </w:r>
      <w:r w:rsidR="00C1745A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C1745A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Білецька Оксана Анатоліївна, яка допомагає у роботі старості, здійснює оформлення допомог, пільг, субсидій, витягів про реєстрацію, ведення військового обліку і надає інші види адміністративних послуг. За звітний період виконано:</w:t>
      </w:r>
    </w:p>
    <w:p w14:paraId="10D8D717" w14:textId="7DD84BB3" w:rsidR="00582EEB" w:rsidRPr="00582EEB" w:rsidRDefault="00C1745A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82EEB" w:rsidRPr="00582EEB">
        <w:rPr>
          <w:rFonts w:ascii="Times New Roman" w:hAnsi="Times New Roman" w:cs="Times New Roman"/>
          <w:sz w:val="28"/>
          <w:szCs w:val="28"/>
        </w:rPr>
        <w:t>овідок- 76;</w:t>
      </w:r>
    </w:p>
    <w:p w14:paraId="69C035D1" w14:textId="5259927A" w:rsidR="00582EEB" w:rsidRDefault="00C1745A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82EEB" w:rsidRPr="00582EEB">
        <w:rPr>
          <w:rFonts w:ascii="Times New Roman" w:hAnsi="Times New Roman" w:cs="Times New Roman"/>
          <w:sz w:val="28"/>
          <w:szCs w:val="28"/>
        </w:rPr>
        <w:t>опомог, пільг та субсидій-43.</w:t>
      </w:r>
    </w:p>
    <w:p w14:paraId="587C656B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DD7011" w14:textId="7777777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старостинського округу.</w:t>
      </w:r>
    </w:p>
    <w:p w14:paraId="0320E730" w14:textId="608ECB00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2025 році Погребищенською міською радою було вивезено щебеневу суміш, якою за допомогою ПСП Агрофірми «Нападівська» розвезено по критичних ділянках доріг.</w:t>
      </w:r>
    </w:p>
    <w:p w14:paraId="2051D9F5" w14:textId="03E338CE" w:rsidR="00582EEB" w:rsidRPr="00582EEB" w:rsidRDefault="00C1745A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сприяння </w:t>
      </w:r>
      <w:r w:rsidR="00582EEB" w:rsidRPr="00582EEB">
        <w:rPr>
          <w:rFonts w:ascii="Times New Roman" w:hAnsi="Times New Roman" w:cs="Times New Roman"/>
          <w:sz w:val="28"/>
          <w:szCs w:val="28"/>
        </w:rPr>
        <w:t>ТОВ ТАС АГРО ЗАХІД відремонтовано відрізок дороги Очеретня-Ганівка (Липовецький район).</w:t>
      </w:r>
    </w:p>
    <w:p w14:paraId="7F234459" w14:textId="7D346DB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Завдяки </w:t>
      </w:r>
      <w:r w:rsidR="00C1745A" w:rsidRPr="00582EEB">
        <w:rPr>
          <w:rFonts w:ascii="Times New Roman" w:hAnsi="Times New Roman" w:cs="Times New Roman"/>
          <w:sz w:val="28"/>
          <w:szCs w:val="28"/>
        </w:rPr>
        <w:t>Погребищенськ</w:t>
      </w:r>
      <w:r w:rsidR="00C1745A">
        <w:rPr>
          <w:rFonts w:ascii="Times New Roman" w:hAnsi="Times New Roman" w:cs="Times New Roman"/>
          <w:sz w:val="28"/>
          <w:szCs w:val="28"/>
        </w:rPr>
        <w:t>ій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філі</w:t>
      </w:r>
      <w:r w:rsidR="00C1745A">
        <w:rPr>
          <w:rFonts w:ascii="Times New Roman" w:hAnsi="Times New Roman" w:cs="Times New Roman"/>
          <w:sz w:val="28"/>
          <w:szCs w:val="28"/>
        </w:rPr>
        <w:t>ї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П</w:t>
      </w:r>
      <w:r w:rsidR="00C1745A">
        <w:rPr>
          <w:rFonts w:ascii="Times New Roman" w:hAnsi="Times New Roman" w:cs="Times New Roman"/>
          <w:sz w:val="28"/>
          <w:szCs w:val="28"/>
        </w:rPr>
        <w:t>р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АТ </w:t>
      </w:r>
      <w:r w:rsidR="00C1745A">
        <w:rPr>
          <w:rFonts w:ascii="Times New Roman" w:hAnsi="Times New Roman" w:cs="Times New Roman"/>
          <w:sz w:val="28"/>
          <w:szCs w:val="28"/>
        </w:rPr>
        <w:t>«</w:t>
      </w:r>
      <w:r w:rsidR="00C1745A" w:rsidRPr="00582EEB">
        <w:rPr>
          <w:rFonts w:ascii="Times New Roman" w:hAnsi="Times New Roman" w:cs="Times New Roman"/>
          <w:sz w:val="28"/>
          <w:szCs w:val="28"/>
        </w:rPr>
        <w:t>Київськ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електровагоноремонтн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C1745A">
        <w:rPr>
          <w:rFonts w:ascii="Times New Roman" w:hAnsi="Times New Roman" w:cs="Times New Roman"/>
          <w:sz w:val="28"/>
          <w:szCs w:val="28"/>
        </w:rPr>
        <w:t>»</w:t>
      </w:r>
      <w:r w:rsidRPr="00582EEB">
        <w:rPr>
          <w:rFonts w:ascii="Times New Roman" w:hAnsi="Times New Roman" w:cs="Times New Roman"/>
          <w:sz w:val="28"/>
          <w:szCs w:val="28"/>
        </w:rPr>
        <w:t xml:space="preserve"> було встановлено сміттєвий бак у селищі Погребище Друге, неодноразово </w:t>
      </w:r>
      <w:r w:rsidRPr="00582EEB">
        <w:rPr>
          <w:rFonts w:ascii="Times New Roman" w:hAnsi="Times New Roman" w:cs="Times New Roman"/>
          <w:sz w:val="28"/>
          <w:szCs w:val="28"/>
        </w:rPr>
        <w:lastRenderedPageBreak/>
        <w:t xml:space="preserve">працівники </w:t>
      </w:r>
      <w:r w:rsidR="00C1745A">
        <w:rPr>
          <w:rFonts w:ascii="Times New Roman" w:hAnsi="Times New Roman" w:cs="Times New Roman"/>
          <w:sz w:val="28"/>
          <w:szCs w:val="28"/>
        </w:rPr>
        <w:t>цього</w:t>
      </w:r>
      <w:r w:rsidRPr="00582EEB">
        <w:rPr>
          <w:rFonts w:ascii="Times New Roman" w:hAnsi="Times New Roman" w:cs="Times New Roman"/>
          <w:sz w:val="28"/>
          <w:szCs w:val="28"/>
        </w:rPr>
        <w:t xml:space="preserve"> підприємства за проханням с</w:t>
      </w:r>
      <w:r w:rsidR="00C1745A">
        <w:rPr>
          <w:rFonts w:ascii="Times New Roman" w:hAnsi="Times New Roman" w:cs="Times New Roman"/>
          <w:sz w:val="28"/>
          <w:szCs w:val="28"/>
        </w:rPr>
        <w:t>т</w:t>
      </w:r>
      <w:r w:rsidRPr="00582EEB">
        <w:rPr>
          <w:rFonts w:ascii="Times New Roman" w:hAnsi="Times New Roman" w:cs="Times New Roman"/>
          <w:sz w:val="28"/>
          <w:szCs w:val="28"/>
        </w:rPr>
        <w:t xml:space="preserve">арости допомагали у вирішенні різних питань </w:t>
      </w:r>
      <w:r w:rsidR="00C1745A">
        <w:rPr>
          <w:rFonts w:ascii="Times New Roman" w:hAnsi="Times New Roman" w:cs="Times New Roman"/>
          <w:sz w:val="28"/>
          <w:szCs w:val="28"/>
        </w:rPr>
        <w:t>з</w:t>
      </w:r>
      <w:r w:rsidRPr="00582EEB">
        <w:rPr>
          <w:rFonts w:ascii="Times New Roman" w:hAnsi="Times New Roman" w:cs="Times New Roman"/>
          <w:sz w:val="28"/>
          <w:szCs w:val="28"/>
        </w:rPr>
        <w:t xml:space="preserve"> благоустрою населених пунктів та інших видів допомоги.</w:t>
      </w:r>
    </w:p>
    <w:p w14:paraId="070211F5" w14:textId="01C8226A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Своїми силами небайдужі жителі села Довжок розчистили від кущів відрізок дороги від селища Погребище Друге.</w:t>
      </w:r>
    </w:p>
    <w:p w14:paraId="75778EC9" w14:textId="50E240E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Власними силами старости, адміністратора та працівника </w:t>
      </w:r>
      <w:r w:rsidR="00C1745A">
        <w:rPr>
          <w:rFonts w:ascii="Times New Roman" w:hAnsi="Times New Roman" w:cs="Times New Roman"/>
          <w:sz w:val="28"/>
          <w:szCs w:val="28"/>
        </w:rPr>
        <w:t>з</w:t>
      </w:r>
      <w:r w:rsidRPr="00582EEB">
        <w:rPr>
          <w:rFonts w:ascii="Times New Roman" w:hAnsi="Times New Roman" w:cs="Times New Roman"/>
          <w:sz w:val="28"/>
          <w:szCs w:val="28"/>
        </w:rPr>
        <w:t xml:space="preserve"> благоустрою розчищено відрізок дороги від вулиці Центральна до вулиці Яблунева 84, де пролягає маршрут шкільного автобуса.</w:t>
      </w:r>
    </w:p>
    <w:p w14:paraId="3574B418" w14:textId="6159AF51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Завдяки залученню усіх агропідприємств було розчищено усі населені пункти від снігу, неодноразово надавалася техніка для обкошування центральних доріг та кладовищ. У селі Довжок кладовище  та прилеглу до нього територію обкошує завжди батько загиблого героя Анатолія В'язкова- Володимир В'язков.</w:t>
      </w:r>
    </w:p>
    <w:p w14:paraId="592DD522" w14:textId="68099E4A" w:rsidR="00582EEB" w:rsidRDefault="00750882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Комунальними підприємствами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вчасно підвозилася суміш для посипання доріг у негоду, виконувалися різні роботи по благоустрою старостинського округу, надавалися паливно-мастильні матеріали та виконувалися інші види допомоги.</w:t>
      </w:r>
    </w:p>
    <w:p w14:paraId="7CC66001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566014" w14:textId="479A27E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На 2026 рік заплановано:</w:t>
      </w:r>
    </w:p>
    <w:p w14:paraId="62B0BA3A" w14:textId="4FEBF6A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ремонт відрізку дороги по вулиці Центральна в селі Очеретня;</w:t>
      </w:r>
    </w:p>
    <w:p w14:paraId="30E5308B" w14:textId="2A61D4EF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ремонт дороги до кладовища у селі Довжок;</w:t>
      </w:r>
    </w:p>
    <w:p w14:paraId="6384066E" w14:textId="6199E0E6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 ремонт відрізку дороги у селі Довжок від вулиці Центральна до вулиці        Залізнична;</w:t>
      </w:r>
    </w:p>
    <w:p w14:paraId="5AF7A42B" w14:textId="1B9A2682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благоустрій населених пунктів по Очеретнянському старостинському окру</w:t>
      </w:r>
      <w:r w:rsidR="00750882">
        <w:rPr>
          <w:rFonts w:ascii="Times New Roman" w:hAnsi="Times New Roman" w:cs="Times New Roman"/>
          <w:sz w:val="28"/>
          <w:szCs w:val="28"/>
        </w:rPr>
        <w:t>гу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105DBB98" w14:textId="77777777" w:rsidR="00750882" w:rsidRPr="00582EEB" w:rsidRDefault="00750882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61E946" w14:textId="4B5AD405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Хочу щиро подякувати керівництву громади, підприємствам та організаціям громади, жителям та гостям старостинського округу, усім агрофірмам за допомогу, підтримку, співпрацю та довіру. </w:t>
      </w:r>
    </w:p>
    <w:p w14:paraId="21A850CB" w14:textId="77777777" w:rsidR="0084055D" w:rsidRPr="00582EEB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582EEB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2C469B8" w:rsidR="0084055D" w:rsidRPr="00582EEB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907D72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Очеретнянського</w:t>
      </w:r>
      <w:r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7EBDFF4F" w:rsidR="0084055D" w:rsidRPr="00582EEB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582EEB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Катерина АРКУША</w:t>
      </w:r>
    </w:p>
    <w:sectPr w:rsidR="0084055D" w:rsidRPr="00582EEB" w:rsidSect="00582E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46065">
    <w:abstractNumId w:val="2"/>
  </w:num>
  <w:num w:numId="2" w16cid:durableId="816461973">
    <w:abstractNumId w:val="1"/>
  </w:num>
  <w:num w:numId="3" w16cid:durableId="740375386">
    <w:abstractNumId w:val="0"/>
  </w:num>
  <w:num w:numId="4" w16cid:durableId="1570076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2028F"/>
    <w:rsid w:val="00066D84"/>
    <w:rsid w:val="000C629F"/>
    <w:rsid w:val="000D1725"/>
    <w:rsid w:val="000D7970"/>
    <w:rsid w:val="000E1F83"/>
    <w:rsid w:val="00150B34"/>
    <w:rsid w:val="00160CF5"/>
    <w:rsid w:val="00215766"/>
    <w:rsid w:val="00253D48"/>
    <w:rsid w:val="00264B96"/>
    <w:rsid w:val="003625B5"/>
    <w:rsid w:val="00365790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B5A85"/>
    <w:rsid w:val="004C407C"/>
    <w:rsid w:val="004E22DC"/>
    <w:rsid w:val="00526C65"/>
    <w:rsid w:val="00554934"/>
    <w:rsid w:val="0056198E"/>
    <w:rsid w:val="00582EEB"/>
    <w:rsid w:val="005B0E74"/>
    <w:rsid w:val="0063282A"/>
    <w:rsid w:val="006351C9"/>
    <w:rsid w:val="00640847"/>
    <w:rsid w:val="0067439C"/>
    <w:rsid w:val="00682954"/>
    <w:rsid w:val="00687A98"/>
    <w:rsid w:val="007276BA"/>
    <w:rsid w:val="00750882"/>
    <w:rsid w:val="0075444A"/>
    <w:rsid w:val="00765EF5"/>
    <w:rsid w:val="00771B51"/>
    <w:rsid w:val="00791641"/>
    <w:rsid w:val="007A2206"/>
    <w:rsid w:val="007A63B5"/>
    <w:rsid w:val="007B506F"/>
    <w:rsid w:val="007B6ED9"/>
    <w:rsid w:val="007C4EF0"/>
    <w:rsid w:val="0084055D"/>
    <w:rsid w:val="008571A3"/>
    <w:rsid w:val="00874C69"/>
    <w:rsid w:val="00885077"/>
    <w:rsid w:val="00892674"/>
    <w:rsid w:val="008A0D85"/>
    <w:rsid w:val="008C10FE"/>
    <w:rsid w:val="008C6BF8"/>
    <w:rsid w:val="00907D72"/>
    <w:rsid w:val="00935DBB"/>
    <w:rsid w:val="00985A65"/>
    <w:rsid w:val="009B0ADC"/>
    <w:rsid w:val="009C4A29"/>
    <w:rsid w:val="009C4ECF"/>
    <w:rsid w:val="009D2898"/>
    <w:rsid w:val="00A1509D"/>
    <w:rsid w:val="00A2293B"/>
    <w:rsid w:val="00A93621"/>
    <w:rsid w:val="00AA5194"/>
    <w:rsid w:val="00AC0318"/>
    <w:rsid w:val="00B86C6E"/>
    <w:rsid w:val="00BA4B37"/>
    <w:rsid w:val="00BA66DC"/>
    <w:rsid w:val="00BE03A6"/>
    <w:rsid w:val="00BF1359"/>
    <w:rsid w:val="00C02FD3"/>
    <w:rsid w:val="00C1745A"/>
    <w:rsid w:val="00C64A16"/>
    <w:rsid w:val="00CC5174"/>
    <w:rsid w:val="00CC68B9"/>
    <w:rsid w:val="00CC6E48"/>
    <w:rsid w:val="00CD656D"/>
    <w:rsid w:val="00D57067"/>
    <w:rsid w:val="00D812BD"/>
    <w:rsid w:val="00D83E68"/>
    <w:rsid w:val="00D84CEC"/>
    <w:rsid w:val="00D95F55"/>
    <w:rsid w:val="00DA6EB9"/>
    <w:rsid w:val="00DB73D9"/>
    <w:rsid w:val="00E00C31"/>
    <w:rsid w:val="00E5702D"/>
    <w:rsid w:val="00E90387"/>
    <w:rsid w:val="00E90BB5"/>
    <w:rsid w:val="00F038F4"/>
    <w:rsid w:val="00F323C6"/>
    <w:rsid w:val="00F547E2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1E869B83-7201-436A-B5C4-AA8DBB77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538F0-0788-42CD-9C1F-114E8EE5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4849</Words>
  <Characters>2764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2026-04-17T06:25:00Z</dcterms:created>
  <dcterms:modified xsi:type="dcterms:W3CDTF">2026-05-01T06:33:00Z</dcterms:modified>
</cp:coreProperties>
</file>